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649F" w14:textId="53F17A53" w:rsidR="0032074C" w:rsidRPr="00DF5763" w:rsidRDefault="0032074C" w:rsidP="0032074C">
      <w:pPr>
        <w:pStyle w:val="Zaglavlje"/>
        <w:tabs>
          <w:tab w:val="clear" w:pos="4536"/>
          <w:tab w:val="clear" w:pos="9072"/>
          <w:tab w:val="left" w:pos="108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</w:t>
      </w:r>
      <w:r w:rsidR="00F65785">
        <w:rPr>
          <w:rFonts w:ascii="Times New Roman" w:hAnsi="Times New Roman"/>
          <w:sz w:val="24"/>
        </w:rPr>
        <w:t xml:space="preserve">       </w:t>
      </w:r>
      <w:r w:rsidR="00195F9B" w:rsidRPr="00DF5763">
        <w:rPr>
          <w:rFonts w:ascii="Times New Roman" w:hAnsi="Times New Roman"/>
          <w:b/>
          <w:bCs/>
          <w:sz w:val="24"/>
        </w:rPr>
        <w:t>Obrazloženje</w:t>
      </w:r>
      <w:r w:rsidR="00F65785">
        <w:rPr>
          <w:rFonts w:ascii="Times New Roman" w:hAnsi="Times New Roman"/>
          <w:b/>
          <w:bCs/>
          <w:sz w:val="24"/>
        </w:rPr>
        <w:t xml:space="preserve"> </w:t>
      </w:r>
      <w:r w:rsidR="008268F9">
        <w:rPr>
          <w:rFonts w:ascii="Times New Roman" w:hAnsi="Times New Roman"/>
          <w:b/>
          <w:bCs/>
          <w:sz w:val="24"/>
        </w:rPr>
        <w:t xml:space="preserve"> </w:t>
      </w:r>
      <w:r w:rsidR="00195F9B" w:rsidRPr="00DF5763">
        <w:rPr>
          <w:rFonts w:ascii="Times New Roman" w:hAnsi="Times New Roman"/>
          <w:b/>
          <w:bCs/>
          <w:sz w:val="24"/>
        </w:rPr>
        <w:t xml:space="preserve">Financijskog plana </w:t>
      </w:r>
    </w:p>
    <w:p w14:paraId="2157F5EA" w14:textId="77777777" w:rsidR="0032074C" w:rsidRPr="00DF5763" w:rsidRDefault="0032074C" w:rsidP="0032074C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b/>
          <w:bCs/>
          <w:sz w:val="24"/>
        </w:rPr>
      </w:pPr>
      <w:r w:rsidRPr="00DF5763">
        <w:rPr>
          <w:rFonts w:ascii="Times New Roman" w:hAnsi="Times New Roman"/>
          <w:b/>
          <w:bCs/>
          <w:sz w:val="24"/>
        </w:rPr>
        <w:t>Osnovne škole Zvonimira Franka, Kutina</w:t>
      </w:r>
    </w:p>
    <w:p w14:paraId="4681D6CB" w14:textId="498802EF" w:rsidR="005A4273" w:rsidRDefault="00195F9B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  <w:r w:rsidRPr="00DF5763">
        <w:rPr>
          <w:rFonts w:ascii="Times New Roman" w:hAnsi="Times New Roman"/>
          <w:b/>
          <w:bCs/>
          <w:sz w:val="24"/>
        </w:rPr>
        <w:t>za 202</w:t>
      </w:r>
      <w:r w:rsidR="00490B76" w:rsidRPr="00DF5763">
        <w:rPr>
          <w:rFonts w:ascii="Times New Roman" w:hAnsi="Times New Roman"/>
          <w:b/>
          <w:bCs/>
          <w:sz w:val="24"/>
        </w:rPr>
        <w:t>5</w:t>
      </w:r>
      <w:r w:rsidRPr="00DF5763">
        <w:rPr>
          <w:rFonts w:ascii="Times New Roman" w:hAnsi="Times New Roman"/>
          <w:b/>
          <w:bCs/>
          <w:sz w:val="24"/>
        </w:rPr>
        <w:t>. godinu</w:t>
      </w:r>
    </w:p>
    <w:p w14:paraId="7E19F9D7" w14:textId="77777777" w:rsidR="005A4273" w:rsidRDefault="005A4273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</w:p>
    <w:p w14:paraId="4592B3FA" w14:textId="77777777" w:rsidR="005A4273" w:rsidRDefault="005A4273">
      <w:pPr>
        <w:pStyle w:val="Zaglavlje"/>
        <w:tabs>
          <w:tab w:val="clear" w:pos="4536"/>
          <w:tab w:val="clear" w:pos="9072"/>
          <w:tab w:val="left" w:pos="1080"/>
        </w:tabs>
        <w:jc w:val="center"/>
        <w:rPr>
          <w:rFonts w:ascii="Times New Roman" w:hAnsi="Times New Roman"/>
          <w:sz w:val="24"/>
        </w:rPr>
      </w:pPr>
    </w:p>
    <w:p w14:paraId="280F55DD" w14:textId="77777777" w:rsidR="005A4273" w:rsidRDefault="00195F9B">
      <w:pPr>
        <w:pStyle w:val="Zaglavlje"/>
        <w:numPr>
          <w:ilvl w:val="0"/>
          <w:numId w:val="15"/>
        </w:numPr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Opći dio</w:t>
      </w:r>
    </w:p>
    <w:p w14:paraId="6F5DC32B" w14:textId="77777777" w:rsidR="00B9540A" w:rsidRDefault="00B9540A" w:rsidP="00B9540A">
      <w:pPr>
        <w:pStyle w:val="Zaglavlje"/>
        <w:tabs>
          <w:tab w:val="clear" w:pos="4536"/>
          <w:tab w:val="clear" w:pos="9072"/>
          <w:tab w:val="left" w:pos="1080"/>
        </w:tabs>
        <w:ind w:left="1440"/>
        <w:rPr>
          <w:rFonts w:ascii="Times New Roman" w:hAnsi="Times New Roman"/>
          <w:sz w:val="24"/>
          <w:u w:val="single"/>
        </w:rPr>
      </w:pPr>
    </w:p>
    <w:p w14:paraId="7B153830" w14:textId="1BA9428C" w:rsidR="005A4273" w:rsidRDefault="00916C67" w:rsidP="00916C67">
      <w:pPr>
        <w:spacing w:line="240" w:lineRule="auto"/>
        <w:ind w:right="-58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>P</w:t>
      </w:r>
      <w:r w:rsidR="00195F9B">
        <w:rPr>
          <w:rFonts w:ascii="Times New Roman" w:hAnsi="Times New Roman"/>
          <w:i w:val="0"/>
          <w:sz w:val="24"/>
          <w:szCs w:val="24"/>
          <w:lang w:val="hr-HR"/>
        </w:rPr>
        <w:t xml:space="preserve">rihodi i primici </w:t>
      </w:r>
      <w:r>
        <w:rPr>
          <w:rFonts w:ascii="Times New Roman" w:hAnsi="Times New Roman"/>
          <w:i w:val="0"/>
          <w:sz w:val="24"/>
          <w:szCs w:val="24"/>
          <w:lang w:val="hr-HR"/>
        </w:rPr>
        <w:t>poslovanja</w:t>
      </w:r>
      <w:r w:rsidR="00341878">
        <w:rPr>
          <w:rFonts w:ascii="Times New Roman" w:hAnsi="Times New Roman"/>
          <w:i w:val="0"/>
          <w:sz w:val="24"/>
          <w:szCs w:val="24"/>
          <w:lang w:val="hr-HR"/>
        </w:rPr>
        <w:t xml:space="preserve"> za 202</w:t>
      </w:r>
      <w:r w:rsidR="009173FC">
        <w:rPr>
          <w:rFonts w:ascii="Times New Roman" w:hAnsi="Times New Roman"/>
          <w:i w:val="0"/>
          <w:sz w:val="24"/>
          <w:szCs w:val="24"/>
          <w:lang w:val="hr-HR"/>
        </w:rPr>
        <w:t>5</w:t>
      </w:r>
      <w:r w:rsidR="00341878">
        <w:rPr>
          <w:rFonts w:ascii="Times New Roman" w:hAnsi="Times New Roman"/>
          <w:i w:val="0"/>
          <w:sz w:val="24"/>
          <w:szCs w:val="24"/>
          <w:lang w:val="hr-HR"/>
        </w:rPr>
        <w:t>.g</w:t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 predlažu se </w:t>
      </w:r>
      <w:r w:rsidR="00341878">
        <w:rPr>
          <w:rFonts w:ascii="Times New Roman" w:hAnsi="Times New Roman"/>
          <w:i w:val="0"/>
          <w:sz w:val="24"/>
          <w:szCs w:val="24"/>
          <w:lang w:val="hr-HR"/>
        </w:rPr>
        <w:t xml:space="preserve">u </w:t>
      </w:r>
      <w:r w:rsidR="00195F9B">
        <w:rPr>
          <w:rFonts w:ascii="Times New Roman" w:hAnsi="Times New Roman"/>
          <w:i w:val="0"/>
          <w:sz w:val="24"/>
          <w:szCs w:val="24"/>
          <w:lang w:val="hr-HR"/>
        </w:rPr>
        <w:t>u</w:t>
      </w:r>
      <w:r w:rsidR="00341878">
        <w:rPr>
          <w:rFonts w:ascii="Times New Roman" w:hAnsi="Times New Roman"/>
          <w:i w:val="0"/>
          <w:sz w:val="24"/>
          <w:szCs w:val="24"/>
          <w:lang w:val="hr-HR"/>
        </w:rPr>
        <w:t>kupnom</w:t>
      </w:r>
      <w:r w:rsidR="00195F9B">
        <w:rPr>
          <w:rFonts w:ascii="Times New Roman" w:hAnsi="Times New Roman"/>
          <w:i w:val="0"/>
          <w:sz w:val="24"/>
          <w:szCs w:val="24"/>
          <w:lang w:val="hr-HR"/>
        </w:rPr>
        <w:t xml:space="preserve"> iznosu od </w:t>
      </w:r>
      <w:r w:rsidR="00BB50B6">
        <w:rPr>
          <w:rFonts w:ascii="Times New Roman" w:hAnsi="Times New Roman"/>
          <w:i w:val="0"/>
          <w:sz w:val="24"/>
          <w:szCs w:val="24"/>
          <w:lang w:val="hr-HR"/>
        </w:rPr>
        <w:t>2.</w:t>
      </w:r>
      <w:r w:rsidR="00F65785">
        <w:rPr>
          <w:rFonts w:ascii="Times New Roman" w:hAnsi="Times New Roman"/>
          <w:i w:val="0"/>
          <w:sz w:val="24"/>
          <w:szCs w:val="24"/>
          <w:lang w:val="hr-HR"/>
        </w:rPr>
        <w:t>456.000</w:t>
      </w:r>
      <w:r w:rsidR="009173FC">
        <w:rPr>
          <w:rFonts w:ascii="Times New Roman" w:hAnsi="Times New Roman"/>
          <w:i w:val="0"/>
          <w:sz w:val="24"/>
          <w:szCs w:val="24"/>
          <w:lang w:val="hr-HR"/>
        </w:rPr>
        <w:t>,00 € :</w:t>
      </w:r>
    </w:p>
    <w:p w14:paraId="7819751B" w14:textId="6299E6F2" w:rsidR="005A4273" w:rsidRPr="00BB50B6" w:rsidRDefault="00195F9B" w:rsidP="00BB50B6">
      <w:pPr>
        <w:spacing w:after="0" w:line="240" w:lineRule="auto"/>
        <w:ind w:firstLine="708"/>
        <w:jc w:val="both"/>
        <w:rPr>
          <w:rFonts w:ascii="Arial" w:hAnsi="Arial" w:cs="Arial"/>
          <w:i w:val="0"/>
          <w:iCs w:val="0"/>
          <w:lang w:val="hr-HR" w:eastAsia="hr-HR" w:bidi="ar-SA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Pomoći iz inozemstva i od subjekata unutar općeg proračuna predlažemo u iznosu od </w:t>
      </w:r>
      <w:r w:rsidR="009173FC">
        <w:rPr>
          <w:rFonts w:ascii="Times New Roman" w:hAnsi="Times New Roman"/>
          <w:i w:val="0"/>
          <w:sz w:val="24"/>
          <w:szCs w:val="24"/>
          <w:lang w:val="hr-HR"/>
        </w:rPr>
        <w:t>2.062.100,00 €</w:t>
      </w:r>
      <w:r>
        <w:rPr>
          <w:rFonts w:ascii="Times New Roman" w:hAnsi="Times New Roman"/>
          <w:i w:val="0"/>
          <w:sz w:val="24"/>
          <w:szCs w:val="24"/>
          <w:lang w:val="hr-HR"/>
        </w:rPr>
        <w:t>.</w:t>
      </w:r>
    </w:p>
    <w:p w14:paraId="6AFFC686" w14:textId="77777777" w:rsidR="00BB50B6" w:rsidRDefault="00BB50B6" w:rsidP="00BB50B6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</w:p>
    <w:p w14:paraId="03AE8DC4" w14:textId="168E638C" w:rsidR="005A4273" w:rsidRPr="00BB50B6" w:rsidRDefault="00195F9B" w:rsidP="00BB50B6">
      <w:pPr>
        <w:spacing w:after="0" w:line="240" w:lineRule="auto"/>
        <w:ind w:firstLine="708"/>
        <w:jc w:val="both"/>
        <w:rPr>
          <w:rFonts w:ascii="Arial" w:hAnsi="Arial" w:cs="Arial"/>
          <w:i w:val="0"/>
          <w:iCs w:val="0"/>
          <w:lang w:val="hr-HR" w:eastAsia="hr-HR" w:bidi="ar-SA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>Prihod</w:t>
      </w:r>
      <w:r w:rsidR="00916C67">
        <w:rPr>
          <w:rFonts w:ascii="Times New Roman" w:hAnsi="Times New Roman"/>
          <w:i w:val="0"/>
          <w:sz w:val="24"/>
          <w:szCs w:val="24"/>
          <w:lang w:val="hr-HR"/>
        </w:rPr>
        <w:t>e</w:t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 od administrativnih pristojbi i pristojbi po posebnim propisima predlažemo u iznosu od </w:t>
      </w:r>
      <w:r w:rsidR="009173FC">
        <w:rPr>
          <w:rFonts w:ascii="Times New Roman" w:hAnsi="Times New Roman"/>
          <w:i w:val="0"/>
          <w:sz w:val="24"/>
          <w:szCs w:val="24"/>
          <w:lang w:val="hr-HR"/>
        </w:rPr>
        <w:t>30.000,00 €</w:t>
      </w:r>
    </w:p>
    <w:p w14:paraId="6D65954D" w14:textId="77777777" w:rsidR="00BB50B6" w:rsidRDefault="00BB50B6" w:rsidP="00BB50B6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</w:p>
    <w:p w14:paraId="5A813C8B" w14:textId="0FD38A97" w:rsidR="00025C8C" w:rsidRPr="00BB50B6" w:rsidRDefault="00195F9B" w:rsidP="00BB50B6">
      <w:pPr>
        <w:spacing w:after="0" w:line="240" w:lineRule="auto"/>
        <w:ind w:firstLine="708"/>
        <w:jc w:val="both"/>
        <w:rPr>
          <w:rFonts w:ascii="Arial" w:hAnsi="Arial" w:cs="Arial"/>
          <w:i w:val="0"/>
          <w:iCs w:val="0"/>
          <w:lang w:val="hr-HR" w:eastAsia="hr-HR" w:bidi="ar-SA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Prihode od prodaje proizvoda i robe te pruženih usluga i prihode od donacija predlažemo u iznosu od  </w:t>
      </w:r>
      <w:r w:rsidR="009173FC">
        <w:rPr>
          <w:rFonts w:ascii="Times New Roman" w:hAnsi="Times New Roman"/>
          <w:i w:val="0"/>
          <w:sz w:val="24"/>
          <w:szCs w:val="24"/>
          <w:lang w:val="hr-HR"/>
        </w:rPr>
        <w:t>5.3</w:t>
      </w:r>
      <w:r w:rsidR="00BB50B6" w:rsidRPr="00BB50B6">
        <w:rPr>
          <w:rFonts w:ascii="Arial" w:hAnsi="Arial" w:cs="Arial"/>
          <w:i w:val="0"/>
          <w:iCs w:val="0"/>
          <w:lang w:val="hr-HR" w:eastAsia="hr-HR" w:bidi="ar-SA"/>
        </w:rPr>
        <w:t>00,00</w:t>
      </w:r>
      <w:r w:rsidR="00BB50B6">
        <w:rPr>
          <w:rFonts w:ascii="Arial" w:hAnsi="Arial" w:cs="Arial"/>
          <w:i w:val="0"/>
          <w:iCs w:val="0"/>
          <w:lang w:val="hr-HR" w:eastAsia="hr-HR" w:bidi="ar-SA"/>
        </w:rPr>
        <w:t xml:space="preserve"> </w:t>
      </w:r>
      <w:r w:rsidR="009173FC">
        <w:rPr>
          <w:rFonts w:ascii="Arial" w:hAnsi="Arial" w:cs="Arial"/>
          <w:i w:val="0"/>
          <w:iCs w:val="0"/>
          <w:lang w:val="hr-HR" w:eastAsia="hr-HR" w:bidi="ar-SA"/>
        </w:rPr>
        <w:t>€</w:t>
      </w:r>
      <w:r>
        <w:rPr>
          <w:rFonts w:ascii="Times New Roman" w:hAnsi="Times New Roman"/>
          <w:i w:val="0"/>
          <w:sz w:val="24"/>
          <w:szCs w:val="24"/>
          <w:lang w:val="hr-HR"/>
        </w:rPr>
        <w:t>.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7940"/>
        <w:gridCol w:w="1820"/>
      </w:tblGrid>
      <w:tr w:rsidR="00025C8C" w:rsidRPr="00025C8C" w14:paraId="0C065D0B" w14:textId="77777777" w:rsidTr="00025C8C">
        <w:trPr>
          <w:trHeight w:val="30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C7E02" w14:textId="03258453" w:rsidR="00025C8C" w:rsidRPr="00025C8C" w:rsidRDefault="00025C8C" w:rsidP="00025C8C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AE094" w14:textId="6DC738FF" w:rsidR="00025C8C" w:rsidRPr="00025C8C" w:rsidRDefault="00BB50B6" w:rsidP="00025C8C">
            <w:pPr>
              <w:spacing w:after="0" w:line="240" w:lineRule="auto"/>
              <w:jc w:val="right"/>
              <w:rPr>
                <w:rFonts w:ascii="Arial" w:hAnsi="Arial" w:cs="Arial"/>
                <w:i w:val="0"/>
                <w:iCs w:val="0"/>
                <w:color w:val="000000"/>
                <w:lang w:val="hr-HR" w:eastAsia="hr-HR" w:bidi="ar-SA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  <w:lang w:val="hr-HR" w:eastAsia="hr-HR" w:bidi="ar-SA"/>
              </w:rPr>
              <w:t xml:space="preserve">  </w:t>
            </w:r>
          </w:p>
        </w:tc>
      </w:tr>
      <w:tr w:rsidR="00025C8C" w:rsidRPr="00025C8C" w14:paraId="6AF72D09" w14:textId="77777777" w:rsidTr="00025C8C">
        <w:trPr>
          <w:trHeight w:val="300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26059" w14:textId="0B28CBD2" w:rsidR="009173FC" w:rsidRPr="00BB50B6" w:rsidRDefault="009173FC" w:rsidP="009173FC">
            <w:pPr>
              <w:spacing w:after="0" w:line="240" w:lineRule="auto"/>
              <w:jc w:val="both"/>
              <w:rPr>
                <w:rFonts w:ascii="Arial" w:hAnsi="Arial" w:cs="Arial"/>
                <w:i w:val="0"/>
                <w:iCs w:val="0"/>
                <w:lang w:val="hr-HR" w:eastAsia="hr-HR" w:bidi="ar-SA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hr-HR"/>
              </w:rPr>
              <w:t xml:space="preserve">          Prihode iz nadležnog proračuna predlažemo u iznosu </w:t>
            </w:r>
            <w:r w:rsidR="00F65785">
              <w:rPr>
                <w:rFonts w:ascii="Times New Roman" w:hAnsi="Times New Roman"/>
                <w:i w:val="0"/>
                <w:sz w:val="24"/>
                <w:szCs w:val="24"/>
                <w:lang w:val="hr-HR"/>
              </w:rPr>
              <w:t>35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hr-HR"/>
              </w:rPr>
              <w:t>8.</w:t>
            </w:r>
            <w:r w:rsidR="00F65785">
              <w:rPr>
                <w:rFonts w:ascii="Times New Roman" w:hAnsi="Times New Roman"/>
                <w:i w:val="0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hr-HR"/>
              </w:rPr>
              <w:t>00,00 €.</w:t>
            </w:r>
          </w:p>
          <w:p w14:paraId="6B2C2937" w14:textId="48272F56" w:rsidR="00025C8C" w:rsidRPr="00025C8C" w:rsidRDefault="00025C8C" w:rsidP="00025C8C">
            <w:pPr>
              <w:spacing w:after="0" w:line="240" w:lineRule="auto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601FE" w14:textId="77777777" w:rsidR="00025C8C" w:rsidRPr="00025C8C" w:rsidRDefault="00025C8C" w:rsidP="00025C8C">
            <w:pPr>
              <w:spacing w:after="0" w:line="240" w:lineRule="auto"/>
              <w:jc w:val="right"/>
              <w:rPr>
                <w:rFonts w:ascii="Arial" w:hAnsi="Arial" w:cs="Arial"/>
                <w:i w:val="0"/>
                <w:iCs w:val="0"/>
                <w:color w:val="000000"/>
                <w:lang w:val="hr-HR" w:eastAsia="hr-HR" w:bidi="ar-SA"/>
              </w:rPr>
            </w:pPr>
          </w:p>
        </w:tc>
      </w:tr>
    </w:tbl>
    <w:p w14:paraId="1966D9D8" w14:textId="77777777" w:rsidR="005A4273" w:rsidRDefault="005A4273">
      <w:pPr>
        <w:spacing w:line="240" w:lineRule="auto"/>
        <w:ind w:right="-58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</w:p>
    <w:p w14:paraId="19C00059" w14:textId="67B1FABF" w:rsidR="005A4273" w:rsidRDefault="00195F9B" w:rsidP="00341878">
      <w:pPr>
        <w:spacing w:line="240" w:lineRule="auto"/>
        <w:ind w:right="-58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Rashodi i izdaci </w:t>
      </w:r>
      <w:r w:rsidR="00341878">
        <w:rPr>
          <w:rFonts w:ascii="Times New Roman" w:hAnsi="Times New Roman"/>
          <w:i w:val="0"/>
          <w:sz w:val="24"/>
          <w:szCs w:val="24"/>
          <w:lang w:val="hr-HR"/>
        </w:rPr>
        <w:t>poslovanja za 202</w:t>
      </w:r>
      <w:r w:rsidR="009173FC">
        <w:rPr>
          <w:rFonts w:ascii="Times New Roman" w:hAnsi="Times New Roman"/>
          <w:i w:val="0"/>
          <w:sz w:val="24"/>
          <w:szCs w:val="24"/>
          <w:lang w:val="hr-HR"/>
        </w:rPr>
        <w:t>5</w:t>
      </w:r>
      <w:r w:rsidR="00341878">
        <w:rPr>
          <w:rFonts w:ascii="Times New Roman" w:hAnsi="Times New Roman"/>
          <w:i w:val="0"/>
          <w:sz w:val="24"/>
          <w:szCs w:val="24"/>
          <w:lang w:val="hr-HR"/>
        </w:rPr>
        <w:t xml:space="preserve">.g. </w:t>
      </w:r>
      <w:r>
        <w:rPr>
          <w:rFonts w:ascii="Times New Roman" w:hAnsi="Times New Roman"/>
          <w:i w:val="0"/>
          <w:sz w:val="24"/>
          <w:szCs w:val="24"/>
          <w:lang w:val="hr-HR"/>
        </w:rPr>
        <w:t>predlažu se u</w:t>
      </w:r>
      <w:r w:rsidR="00341878">
        <w:rPr>
          <w:rFonts w:ascii="Times New Roman" w:hAnsi="Times New Roman"/>
          <w:i w:val="0"/>
          <w:sz w:val="24"/>
          <w:szCs w:val="24"/>
          <w:lang w:val="hr-HR"/>
        </w:rPr>
        <w:t xml:space="preserve"> ukupnom</w:t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 iznosu </w:t>
      </w:r>
      <w:r w:rsidR="00341878">
        <w:rPr>
          <w:rFonts w:ascii="Times New Roman" w:hAnsi="Times New Roman"/>
          <w:i w:val="0"/>
          <w:sz w:val="24"/>
          <w:szCs w:val="24"/>
          <w:lang w:val="hr-HR"/>
        </w:rPr>
        <w:t xml:space="preserve">od </w:t>
      </w:r>
      <w:r w:rsidR="006E5FD5">
        <w:rPr>
          <w:rFonts w:ascii="Times New Roman" w:hAnsi="Times New Roman"/>
          <w:i w:val="0"/>
          <w:sz w:val="24"/>
          <w:szCs w:val="24"/>
          <w:lang w:val="hr-HR"/>
        </w:rPr>
        <w:t>2.</w:t>
      </w:r>
      <w:r w:rsidR="009173FC">
        <w:rPr>
          <w:rFonts w:ascii="Times New Roman" w:hAnsi="Times New Roman"/>
          <w:i w:val="0"/>
          <w:sz w:val="24"/>
          <w:szCs w:val="24"/>
          <w:lang w:val="hr-HR"/>
        </w:rPr>
        <w:t>390.</w:t>
      </w:r>
      <w:r w:rsidR="00F65785">
        <w:rPr>
          <w:rFonts w:ascii="Times New Roman" w:hAnsi="Times New Roman"/>
          <w:i w:val="0"/>
          <w:sz w:val="24"/>
          <w:szCs w:val="24"/>
          <w:lang w:val="hr-HR"/>
        </w:rPr>
        <w:t>7</w:t>
      </w:r>
      <w:r w:rsidR="009173FC">
        <w:rPr>
          <w:rFonts w:ascii="Times New Roman" w:hAnsi="Times New Roman"/>
          <w:i w:val="0"/>
          <w:sz w:val="24"/>
          <w:szCs w:val="24"/>
          <w:lang w:val="hr-HR"/>
        </w:rPr>
        <w:t xml:space="preserve">00,00 € </w:t>
      </w:r>
      <w:r w:rsidR="00341878">
        <w:rPr>
          <w:rFonts w:ascii="Times New Roman" w:hAnsi="Times New Roman"/>
          <w:i w:val="0"/>
          <w:sz w:val="24"/>
          <w:szCs w:val="24"/>
          <w:lang w:val="hr-HR"/>
        </w:rPr>
        <w:t>:</w:t>
      </w:r>
    </w:p>
    <w:p w14:paraId="75DA17BE" w14:textId="2980C7F1" w:rsidR="005A4273" w:rsidRPr="00BB50B6" w:rsidRDefault="00195F9B" w:rsidP="00D45112">
      <w:pPr>
        <w:spacing w:after="0" w:line="240" w:lineRule="auto"/>
        <w:ind w:firstLine="708"/>
        <w:jc w:val="both"/>
        <w:rPr>
          <w:rFonts w:ascii="Arial" w:hAnsi="Arial" w:cs="Arial"/>
          <w:i w:val="0"/>
          <w:iCs w:val="0"/>
          <w:lang w:val="hr-HR" w:eastAsia="hr-HR" w:bidi="ar-SA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>Rashodi za zaposlene predlažu se u iznosu</w:t>
      </w:r>
      <w:r w:rsidR="009173FC">
        <w:rPr>
          <w:rFonts w:ascii="Times New Roman" w:hAnsi="Times New Roman"/>
          <w:i w:val="0"/>
          <w:sz w:val="24"/>
          <w:szCs w:val="24"/>
          <w:lang w:val="hr-HR"/>
        </w:rPr>
        <w:t xml:space="preserve"> 1.929.500,00 €</w:t>
      </w:r>
      <w:r>
        <w:rPr>
          <w:rFonts w:ascii="Times New Roman" w:hAnsi="Times New Roman"/>
          <w:i w:val="0"/>
          <w:sz w:val="24"/>
          <w:szCs w:val="24"/>
          <w:lang w:val="hr-HR"/>
        </w:rPr>
        <w:t>, na bazi ostvarenja Financijskog plana za 202</w:t>
      </w:r>
      <w:r w:rsidR="009173FC">
        <w:rPr>
          <w:rFonts w:ascii="Times New Roman" w:hAnsi="Times New Roman"/>
          <w:i w:val="0"/>
          <w:sz w:val="24"/>
          <w:szCs w:val="24"/>
          <w:lang w:val="hr-HR"/>
        </w:rPr>
        <w:t>4</w:t>
      </w:r>
      <w:r>
        <w:rPr>
          <w:rFonts w:ascii="Times New Roman" w:hAnsi="Times New Roman"/>
          <w:i w:val="0"/>
          <w:sz w:val="24"/>
          <w:szCs w:val="24"/>
          <w:lang w:val="hr-HR"/>
        </w:rPr>
        <w:t>. godinu.</w:t>
      </w:r>
    </w:p>
    <w:p w14:paraId="5C112AD4" w14:textId="77777777" w:rsidR="00BB50B6" w:rsidRDefault="00BB50B6" w:rsidP="00BB50B6">
      <w:pPr>
        <w:spacing w:after="0" w:line="240" w:lineRule="auto"/>
        <w:ind w:firstLine="708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</w:p>
    <w:p w14:paraId="6A214BE0" w14:textId="263B8086" w:rsidR="00BB50B6" w:rsidRDefault="00195F9B" w:rsidP="00F65785">
      <w:pPr>
        <w:spacing w:after="0" w:line="240" w:lineRule="auto"/>
        <w:ind w:firstLine="708"/>
        <w:jc w:val="both"/>
        <w:rPr>
          <w:rFonts w:ascii="Arial" w:hAnsi="Arial" w:cs="Arial"/>
          <w:i w:val="0"/>
          <w:iCs w:val="0"/>
          <w:lang w:val="hr-HR" w:eastAsia="hr-HR" w:bidi="ar-SA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>Materijalni rashodi predlažu se u iznosu</w:t>
      </w:r>
      <w:r w:rsidR="008549DE">
        <w:rPr>
          <w:rFonts w:ascii="Times New Roman" w:hAnsi="Times New Roman"/>
          <w:i w:val="0"/>
          <w:sz w:val="24"/>
          <w:szCs w:val="24"/>
          <w:lang w:val="hr-HR"/>
        </w:rPr>
        <w:t xml:space="preserve"> od </w:t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 w:rsidR="009173FC">
        <w:rPr>
          <w:rFonts w:ascii="Times New Roman" w:hAnsi="Times New Roman"/>
          <w:i w:val="0"/>
          <w:sz w:val="24"/>
          <w:szCs w:val="24"/>
          <w:lang w:val="hr-HR"/>
        </w:rPr>
        <w:t>43</w:t>
      </w:r>
      <w:r w:rsidR="00F65785">
        <w:rPr>
          <w:rFonts w:ascii="Times New Roman" w:hAnsi="Times New Roman"/>
          <w:i w:val="0"/>
          <w:sz w:val="24"/>
          <w:szCs w:val="24"/>
          <w:lang w:val="hr-HR"/>
        </w:rPr>
        <w:t>6</w:t>
      </w:r>
      <w:r w:rsidR="009173FC">
        <w:rPr>
          <w:rFonts w:ascii="Times New Roman" w:hAnsi="Times New Roman"/>
          <w:i w:val="0"/>
          <w:sz w:val="24"/>
          <w:szCs w:val="24"/>
          <w:lang w:val="hr-HR"/>
        </w:rPr>
        <w:t>.</w:t>
      </w:r>
      <w:r w:rsidR="00F65785">
        <w:rPr>
          <w:rFonts w:ascii="Times New Roman" w:hAnsi="Times New Roman"/>
          <w:i w:val="0"/>
          <w:sz w:val="24"/>
          <w:szCs w:val="24"/>
          <w:lang w:val="hr-HR"/>
        </w:rPr>
        <w:t>2</w:t>
      </w:r>
      <w:r w:rsidR="009173FC">
        <w:rPr>
          <w:rFonts w:ascii="Times New Roman" w:hAnsi="Times New Roman"/>
          <w:i w:val="0"/>
          <w:sz w:val="24"/>
          <w:szCs w:val="24"/>
          <w:lang w:val="hr-HR"/>
        </w:rPr>
        <w:t>00,00 €</w:t>
      </w:r>
      <w:r>
        <w:rPr>
          <w:rFonts w:ascii="Times New Roman" w:hAnsi="Times New Roman"/>
          <w:i w:val="0"/>
          <w:sz w:val="24"/>
          <w:szCs w:val="24"/>
          <w:lang w:val="hr-HR"/>
        </w:rPr>
        <w:t>, na bazi ostvarenja Financijskog plana za 202</w:t>
      </w:r>
      <w:r w:rsidR="009173FC">
        <w:rPr>
          <w:rFonts w:ascii="Times New Roman" w:hAnsi="Times New Roman"/>
          <w:i w:val="0"/>
          <w:sz w:val="24"/>
          <w:szCs w:val="24"/>
          <w:lang w:val="hr-HR"/>
        </w:rPr>
        <w:t>4</w:t>
      </w:r>
      <w:r>
        <w:rPr>
          <w:rFonts w:ascii="Times New Roman" w:hAnsi="Times New Roman"/>
          <w:i w:val="0"/>
          <w:sz w:val="24"/>
          <w:szCs w:val="24"/>
          <w:lang w:val="hr-HR"/>
        </w:rPr>
        <w:t>. godinu.</w:t>
      </w:r>
    </w:p>
    <w:p w14:paraId="53BE58A4" w14:textId="77777777" w:rsidR="00F65785" w:rsidRPr="00F65785" w:rsidRDefault="00F65785" w:rsidP="00F65785">
      <w:pPr>
        <w:spacing w:after="0" w:line="240" w:lineRule="auto"/>
        <w:ind w:firstLine="708"/>
        <w:jc w:val="both"/>
        <w:rPr>
          <w:rFonts w:ascii="Arial" w:hAnsi="Arial" w:cs="Arial"/>
          <w:i w:val="0"/>
          <w:iCs w:val="0"/>
          <w:lang w:val="hr-HR" w:eastAsia="hr-HR" w:bidi="ar-SA"/>
        </w:rPr>
      </w:pPr>
    </w:p>
    <w:p w14:paraId="52DE0310" w14:textId="7E8A9551" w:rsidR="005A4273" w:rsidRDefault="00195F9B">
      <w:pPr>
        <w:spacing w:line="240" w:lineRule="auto"/>
        <w:ind w:right="-58" w:firstLine="720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Financijski rashodi predlažu se u iznosu od </w:t>
      </w:r>
      <w:r w:rsidR="009173FC">
        <w:rPr>
          <w:rFonts w:ascii="Times New Roman" w:hAnsi="Times New Roman"/>
          <w:i w:val="0"/>
          <w:sz w:val="24"/>
          <w:szCs w:val="24"/>
          <w:lang w:val="hr-HR"/>
        </w:rPr>
        <w:t>1</w:t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00,00 </w:t>
      </w:r>
      <w:r w:rsidR="009173FC">
        <w:rPr>
          <w:rFonts w:ascii="Times New Roman" w:hAnsi="Times New Roman"/>
          <w:i w:val="0"/>
          <w:sz w:val="24"/>
          <w:szCs w:val="24"/>
          <w:lang w:val="hr-HR"/>
        </w:rPr>
        <w:t>€</w:t>
      </w:r>
      <w:r>
        <w:rPr>
          <w:rFonts w:ascii="Times New Roman" w:hAnsi="Times New Roman"/>
          <w:i w:val="0"/>
          <w:sz w:val="24"/>
          <w:szCs w:val="24"/>
          <w:lang w:val="hr-HR"/>
        </w:rPr>
        <w:t>, na bazi ostvarenja Financijskog plana za 202</w:t>
      </w:r>
      <w:r w:rsidR="009173FC">
        <w:rPr>
          <w:rFonts w:ascii="Times New Roman" w:hAnsi="Times New Roman"/>
          <w:i w:val="0"/>
          <w:sz w:val="24"/>
          <w:szCs w:val="24"/>
          <w:lang w:val="hr-HR"/>
        </w:rPr>
        <w:t>4</w:t>
      </w:r>
      <w:r>
        <w:rPr>
          <w:rFonts w:ascii="Times New Roman" w:hAnsi="Times New Roman"/>
          <w:i w:val="0"/>
          <w:sz w:val="24"/>
          <w:szCs w:val="24"/>
          <w:lang w:val="hr-HR"/>
        </w:rPr>
        <w:t>. godinu.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9498"/>
        <w:gridCol w:w="262"/>
      </w:tblGrid>
      <w:tr w:rsidR="00341878" w:rsidRPr="00341878" w14:paraId="74E3C915" w14:textId="77777777" w:rsidTr="004A4356">
        <w:trPr>
          <w:trHeight w:val="3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86A5C" w14:textId="088240EC" w:rsidR="00341878" w:rsidRDefault="00341878" w:rsidP="0034187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  <w:t xml:space="preserve">        </w:t>
            </w:r>
            <w:r w:rsidR="009B1B9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  <w:t xml:space="preserve"> </w:t>
            </w:r>
            <w:r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  <w:t xml:space="preserve"> Naknade građanima i kućanstvima</w:t>
            </w:r>
            <w:r w:rsidR="009B1B9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  <w:t xml:space="preserve">-radni udžbenici </w:t>
            </w:r>
            <w:r w:rsidR="009173FC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  <w:t xml:space="preserve"> i ostale naknade građanima i kućanstvima </w:t>
            </w:r>
            <w:r w:rsidR="009B1B9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  <w:t xml:space="preserve">u iznosu od </w:t>
            </w:r>
            <w:r w:rsidR="009173FC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  <w:t>24.500,00 €</w:t>
            </w:r>
            <w:r w:rsidR="009B1B9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  <w:t>, na bazi ostvarenja Financijskog plana za 202</w:t>
            </w:r>
            <w:r w:rsidR="009173FC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  <w:t>4</w:t>
            </w:r>
            <w:r w:rsidR="009B1B9A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  <w:t>.godinu.</w:t>
            </w:r>
          </w:p>
          <w:p w14:paraId="6B851453" w14:textId="77777777" w:rsidR="009B1B9A" w:rsidRDefault="009B1B9A" w:rsidP="0034187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</w:pPr>
          </w:p>
          <w:p w14:paraId="6B69AA3D" w14:textId="6FC5DD4F" w:rsidR="009B1B9A" w:rsidRDefault="009B1B9A" w:rsidP="0034187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  <w:t xml:space="preserve">           Ostali rashodi u iznosu od </w:t>
            </w:r>
            <w:r w:rsidR="009173FC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  <w:t>4</w:t>
            </w:r>
            <w:r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  <w:t xml:space="preserve">00,00 </w:t>
            </w:r>
            <w:r w:rsidR="009173FC"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  <w:t>€.</w:t>
            </w:r>
          </w:p>
          <w:p w14:paraId="4FB4CA30" w14:textId="77777777" w:rsidR="00B9540A" w:rsidRDefault="00B9540A" w:rsidP="0034187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</w:pPr>
          </w:p>
          <w:p w14:paraId="65BD8028" w14:textId="77777777" w:rsidR="009B1B9A" w:rsidRDefault="009B1B9A" w:rsidP="0034187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</w:pPr>
          </w:p>
          <w:p w14:paraId="31EA6DE0" w14:textId="77777777" w:rsidR="009B1B9A" w:rsidRPr="00341878" w:rsidRDefault="009B1B9A" w:rsidP="0034187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60112" w14:textId="77777777" w:rsidR="00341878" w:rsidRPr="00341878" w:rsidRDefault="00341878" w:rsidP="00341878">
            <w:pPr>
              <w:spacing w:after="0" w:line="240" w:lineRule="auto"/>
              <w:rPr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hr-HR" w:eastAsia="hr-HR" w:bidi="ar-SA"/>
              </w:rPr>
            </w:pPr>
          </w:p>
        </w:tc>
      </w:tr>
    </w:tbl>
    <w:p w14:paraId="61A617A6" w14:textId="0C77EFBA" w:rsidR="009B1B9A" w:rsidRDefault="00195F9B" w:rsidP="009B1B9A">
      <w:pPr>
        <w:spacing w:line="240" w:lineRule="auto"/>
        <w:ind w:right="-58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>Rashodi za nabavu proizvedene dugotrajne imovine predlažu se u iznosu od</w:t>
      </w:r>
      <w:r w:rsidR="0047122B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 w:rsidR="009173FC">
        <w:rPr>
          <w:rFonts w:ascii="Times New Roman" w:hAnsi="Times New Roman"/>
          <w:i w:val="0"/>
          <w:sz w:val="24"/>
          <w:szCs w:val="24"/>
          <w:lang w:val="hr-HR"/>
        </w:rPr>
        <w:t xml:space="preserve">65.300,00 € </w:t>
      </w:r>
      <w:r w:rsidR="009B1B9A">
        <w:rPr>
          <w:rFonts w:ascii="Times New Roman" w:hAnsi="Times New Roman"/>
          <w:i w:val="0"/>
          <w:sz w:val="24"/>
          <w:szCs w:val="24"/>
          <w:lang w:val="hr-HR"/>
        </w:rPr>
        <w:t>:</w:t>
      </w:r>
    </w:p>
    <w:p w14:paraId="3BE6203C" w14:textId="1C8BF25A" w:rsidR="005A4273" w:rsidRDefault="00195F9B" w:rsidP="009B1B9A">
      <w:pPr>
        <w:spacing w:line="240" w:lineRule="auto"/>
        <w:ind w:right="-58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 w:rsidR="009B1B9A">
        <w:rPr>
          <w:rFonts w:ascii="Times New Roman" w:hAnsi="Times New Roman"/>
          <w:i w:val="0"/>
          <w:sz w:val="24"/>
          <w:szCs w:val="24"/>
          <w:lang w:val="hr-HR"/>
        </w:rPr>
        <w:tab/>
        <w:t>R</w:t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ashodi za nabavu </w:t>
      </w:r>
      <w:r w:rsidR="009B1B9A">
        <w:rPr>
          <w:rFonts w:ascii="Times New Roman" w:hAnsi="Times New Roman"/>
          <w:i w:val="0"/>
          <w:sz w:val="24"/>
          <w:szCs w:val="24"/>
          <w:lang w:val="hr-HR"/>
        </w:rPr>
        <w:t xml:space="preserve">nefinancijske dugotrajne imovine </w:t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u iznosu od </w:t>
      </w:r>
      <w:r w:rsidR="001E5165">
        <w:rPr>
          <w:rFonts w:ascii="Times New Roman" w:hAnsi="Times New Roman"/>
          <w:i w:val="0"/>
          <w:sz w:val="24"/>
          <w:szCs w:val="24"/>
          <w:lang w:val="hr-HR"/>
        </w:rPr>
        <w:t xml:space="preserve"> </w:t>
      </w:r>
      <w:r w:rsidR="009173FC">
        <w:rPr>
          <w:rFonts w:ascii="Times New Roman" w:hAnsi="Times New Roman"/>
          <w:i w:val="0"/>
          <w:sz w:val="24"/>
          <w:szCs w:val="24"/>
          <w:lang w:val="hr-HR"/>
        </w:rPr>
        <w:t>47.300,00 €</w:t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, </w:t>
      </w:r>
      <w:r w:rsidR="00DF5763">
        <w:rPr>
          <w:rFonts w:ascii="Times New Roman" w:hAnsi="Times New Roman"/>
          <w:i w:val="0"/>
          <w:sz w:val="24"/>
          <w:szCs w:val="24"/>
          <w:lang w:val="hr-HR"/>
        </w:rPr>
        <w:t>od čega 23.000,00 € za kupovinu službenog automobila  te 24.300,00 € za nabavu udžbenika, opreme i namještaja</w:t>
      </w:r>
      <w:r>
        <w:rPr>
          <w:rFonts w:ascii="Times New Roman" w:hAnsi="Times New Roman"/>
          <w:i w:val="0"/>
          <w:sz w:val="24"/>
          <w:szCs w:val="24"/>
          <w:lang w:val="hr-HR"/>
        </w:rPr>
        <w:t>.</w:t>
      </w:r>
    </w:p>
    <w:p w14:paraId="1405F78A" w14:textId="639382C2" w:rsidR="006E5FD5" w:rsidRDefault="006E5FD5" w:rsidP="006E5FD5">
      <w:pPr>
        <w:spacing w:line="240" w:lineRule="auto"/>
        <w:ind w:right="-58" w:firstLine="708"/>
        <w:jc w:val="both"/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>Rashodi za dodatna ulaganja na nefinancijskoj imovini-</w:t>
      </w:r>
      <w:r w:rsidR="00DF5763">
        <w:rPr>
          <w:rFonts w:ascii="Times New Roman" w:hAnsi="Times New Roman"/>
          <w:i w:val="0"/>
          <w:sz w:val="24"/>
          <w:szCs w:val="24"/>
          <w:lang w:val="hr-HR"/>
        </w:rPr>
        <w:t>ukupno 18.000,00 €</w:t>
      </w:r>
      <w:r w:rsidR="00F65785">
        <w:rPr>
          <w:rFonts w:ascii="Times New Roman" w:hAnsi="Times New Roman"/>
          <w:i w:val="0"/>
          <w:sz w:val="24"/>
          <w:szCs w:val="24"/>
          <w:lang w:val="hr-HR"/>
        </w:rPr>
        <w:t xml:space="preserve"> za</w:t>
      </w:r>
      <w:r w:rsidR="00DF5763">
        <w:rPr>
          <w:rFonts w:ascii="Times New Roman" w:hAnsi="Times New Roman"/>
          <w:i w:val="0"/>
          <w:sz w:val="24"/>
          <w:szCs w:val="24"/>
          <w:lang w:val="hr-HR"/>
        </w:rPr>
        <w:t xml:space="preserve"> sanacij</w:t>
      </w:r>
      <w:r w:rsidR="00F65785">
        <w:rPr>
          <w:rFonts w:ascii="Times New Roman" w:hAnsi="Times New Roman"/>
          <w:i w:val="0"/>
          <w:sz w:val="24"/>
          <w:szCs w:val="24"/>
          <w:lang w:val="hr-HR"/>
        </w:rPr>
        <w:t xml:space="preserve">u </w:t>
      </w:r>
      <w:r w:rsidR="00DF5763">
        <w:rPr>
          <w:rFonts w:ascii="Times New Roman" w:hAnsi="Times New Roman"/>
          <w:i w:val="0"/>
          <w:sz w:val="24"/>
          <w:szCs w:val="24"/>
          <w:lang w:val="hr-HR"/>
        </w:rPr>
        <w:t>garaža</w:t>
      </w:r>
      <w:r w:rsidR="00F65785">
        <w:rPr>
          <w:rFonts w:ascii="Times New Roman" w:hAnsi="Times New Roman"/>
          <w:i w:val="0"/>
          <w:sz w:val="24"/>
          <w:szCs w:val="24"/>
          <w:lang w:val="hr-HR"/>
        </w:rPr>
        <w:t>.</w:t>
      </w:r>
      <w:r>
        <w:rPr>
          <w:rFonts w:ascii="Times New Roman" w:hAnsi="Times New Roman"/>
          <w:i w:val="0"/>
          <w:sz w:val="24"/>
          <w:szCs w:val="24"/>
          <w:lang w:val="hr-HR"/>
        </w:rPr>
        <w:t>.</w:t>
      </w:r>
    </w:p>
    <w:p w14:paraId="53CDEB55" w14:textId="77777777" w:rsidR="005A4273" w:rsidRDefault="005A4273" w:rsidP="00C83F35">
      <w:pPr>
        <w:spacing w:line="240" w:lineRule="auto"/>
        <w:ind w:right="-58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1DC9F785" w14:textId="77777777" w:rsidR="005A4273" w:rsidRDefault="00195F9B">
      <w:pPr>
        <w:pStyle w:val="Zaglavlje"/>
        <w:numPr>
          <w:ilvl w:val="0"/>
          <w:numId w:val="17"/>
        </w:numPr>
        <w:tabs>
          <w:tab w:val="clear" w:pos="4536"/>
          <w:tab w:val="clear" w:pos="9072"/>
          <w:tab w:val="left" w:pos="1080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lastRenderedPageBreak/>
        <w:t>Posebni dio</w:t>
      </w:r>
    </w:p>
    <w:p w14:paraId="68296269" w14:textId="77777777" w:rsidR="005A4273" w:rsidRDefault="005A4273">
      <w:pPr>
        <w:spacing w:line="240" w:lineRule="auto"/>
        <w:ind w:right="-58" w:firstLine="720"/>
        <w:jc w:val="both"/>
        <w:rPr>
          <w:rFonts w:ascii="Times New Roman" w:hAnsi="Times New Roman"/>
          <w:i w:val="0"/>
          <w:iCs w:val="0"/>
          <w:sz w:val="24"/>
          <w:szCs w:val="24"/>
          <w:lang w:val="hr-HR"/>
        </w:rPr>
      </w:pPr>
    </w:p>
    <w:p w14:paraId="16B13FB9" w14:textId="77777777" w:rsidR="005A4273" w:rsidRDefault="00195F9B">
      <w:pPr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color w:val="FF0000"/>
          <w:lang w:val="hr-HR"/>
        </w:rPr>
        <w:tab/>
      </w:r>
      <w:r>
        <w:rPr>
          <w:rFonts w:ascii="Times New Roman" w:hAnsi="Times New Roman"/>
          <w:i w:val="0"/>
          <w:sz w:val="24"/>
          <w:szCs w:val="24"/>
          <w:lang w:val="hr-HR"/>
        </w:rPr>
        <w:t xml:space="preserve">U posebnom dijelu financijskog plana rashodi i izdaci razvrstani su u programe, projekte i aktivnosti, prema izvorima financiranja. </w:t>
      </w:r>
    </w:p>
    <w:p w14:paraId="28E64D10" w14:textId="77777777" w:rsidR="005A4273" w:rsidRDefault="00195F9B">
      <w:pPr>
        <w:rPr>
          <w:rFonts w:ascii="Times New Roman" w:hAnsi="Times New Roman"/>
          <w:i w:val="0"/>
          <w:sz w:val="24"/>
          <w:szCs w:val="24"/>
          <w:lang w:val="hr-HR"/>
        </w:rPr>
      </w:pPr>
      <w:r>
        <w:rPr>
          <w:rFonts w:ascii="Times New Roman" w:hAnsi="Times New Roman"/>
          <w:i w:val="0"/>
          <w:sz w:val="24"/>
          <w:szCs w:val="24"/>
          <w:lang w:val="hr-HR"/>
        </w:rPr>
        <w:t>Osnovna škola  svoje aktivnosti provodi prema program</w:t>
      </w:r>
      <w:r w:rsidR="00502B29">
        <w:rPr>
          <w:rFonts w:ascii="Times New Roman" w:hAnsi="Times New Roman"/>
          <w:i w:val="0"/>
          <w:sz w:val="24"/>
          <w:szCs w:val="24"/>
          <w:lang w:val="hr-HR"/>
        </w:rPr>
        <w:t>ima</w:t>
      </w:r>
      <w:r>
        <w:rPr>
          <w:rFonts w:ascii="Times New Roman" w:hAnsi="Times New Roman"/>
          <w:i w:val="0"/>
          <w:sz w:val="24"/>
          <w:szCs w:val="24"/>
          <w:lang w:val="hr-HR"/>
        </w:rPr>
        <w:t>:</w:t>
      </w:r>
    </w:p>
    <w:p w14:paraId="262722C6" w14:textId="68622B55" w:rsidR="005A4273" w:rsidRDefault="00195F9B">
      <w:pPr>
        <w:pStyle w:val="Naslov1"/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rPr>
          <w:rStyle w:val="Istaknutareferenca"/>
          <w:lang w:val="hr-HR"/>
        </w:rPr>
      </w:pPr>
      <w:r>
        <w:rPr>
          <w:rStyle w:val="Istaknutareferenca"/>
          <w:lang w:val="hr-HR"/>
        </w:rPr>
        <w:t>PROGRAM</w:t>
      </w:r>
      <w:r>
        <w:rPr>
          <w:rStyle w:val="Istaknutareferenca"/>
          <w:lang w:val="hr-HR"/>
        </w:rPr>
        <w:tab/>
        <w:t>1002</w:t>
      </w:r>
      <w:r>
        <w:rPr>
          <w:rStyle w:val="Istaknutareferenca"/>
          <w:lang w:val="hr-HR"/>
        </w:rPr>
        <w:tab/>
        <w:t>OSNOVNO ŠKOLSTVO</w:t>
      </w:r>
      <w:r>
        <w:rPr>
          <w:rStyle w:val="Istaknutareferenca"/>
          <w:lang w:val="hr-HR"/>
        </w:rPr>
        <w:tab/>
      </w:r>
      <w:r w:rsidR="006E5FD5">
        <w:rPr>
          <w:rStyle w:val="Istaknutareferenca"/>
          <w:lang w:val="hr-HR"/>
        </w:rPr>
        <w:t>2.</w:t>
      </w:r>
      <w:r w:rsidR="00F65785">
        <w:rPr>
          <w:rStyle w:val="Istaknutareferenca"/>
          <w:lang w:val="hr-HR"/>
        </w:rPr>
        <w:t>456.00</w:t>
      </w:r>
      <w:r w:rsidR="00DF5763">
        <w:rPr>
          <w:rStyle w:val="Istaknutareferenca"/>
          <w:lang w:val="hr-HR"/>
        </w:rPr>
        <w:t>0,</w:t>
      </w:r>
      <w:r w:rsidR="00271F7E">
        <w:rPr>
          <w:rStyle w:val="Istaknutareferenca"/>
          <w:lang w:val="hr-HR"/>
        </w:rPr>
        <w:t>00</w:t>
      </w:r>
    </w:p>
    <w:p w14:paraId="466DD61A" w14:textId="77777777" w:rsidR="005A4273" w:rsidRDefault="00195F9B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Nositelj Programa:</w:t>
      </w:r>
    </w:p>
    <w:p w14:paraId="7EBB8AEB" w14:textId="77777777" w:rsidR="005A4273" w:rsidRPr="00BA0643" w:rsidRDefault="00B9540A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Osnovna škola Zvonimira Franka, Kutina</w:t>
      </w:r>
    </w:p>
    <w:p w14:paraId="7BCD53A7" w14:textId="77777777" w:rsidR="005A4273" w:rsidRDefault="00195F9B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Odgovorna osoba:</w:t>
      </w:r>
    </w:p>
    <w:p w14:paraId="0F0F184B" w14:textId="77777777" w:rsidR="00B9540A" w:rsidRDefault="00025C8C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Dario Duda, </w:t>
      </w:r>
      <w:r w:rsidR="00BA0643">
        <w:rPr>
          <w:sz w:val="24"/>
          <w:szCs w:val="24"/>
          <w:lang w:val="hr-HR"/>
        </w:rPr>
        <w:t>prof.</w:t>
      </w:r>
    </w:p>
    <w:p w14:paraId="5123BB01" w14:textId="77777777" w:rsidR="005A4273" w:rsidRDefault="00B9540A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Z</w:t>
      </w:r>
      <w:r w:rsidR="00195F9B">
        <w:rPr>
          <w:b/>
          <w:sz w:val="24"/>
          <w:szCs w:val="24"/>
          <w:lang w:val="hr-HR"/>
        </w:rPr>
        <w:t xml:space="preserve">akonska osnova: </w:t>
      </w:r>
    </w:p>
    <w:p w14:paraId="62C9F352" w14:textId="63C2F53F" w:rsidR="005A4273" w:rsidRDefault="00195F9B">
      <w:pPr>
        <w:numPr>
          <w:ilvl w:val="0"/>
          <w:numId w:val="10"/>
        </w:num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Zakon o odgoju i obrazovanju u osnovnoj i srednjoj školi (NN 87/08, 86/09, 92/10, 105/10, 90/11, 5/12, 16/12, 86/12, 126/12, 94/13,  152/14, 07/17, 6/18, 98/19 i 64/20</w:t>
      </w:r>
      <w:r w:rsidR="00FC1F67">
        <w:rPr>
          <w:sz w:val="24"/>
          <w:szCs w:val="24"/>
          <w:lang w:val="hr-HR"/>
        </w:rPr>
        <w:t>, 151/22, 156/23</w:t>
      </w:r>
      <w:r>
        <w:rPr>
          <w:sz w:val="24"/>
          <w:szCs w:val="24"/>
          <w:lang w:val="hr-HR"/>
        </w:rPr>
        <w:t>)</w:t>
      </w:r>
    </w:p>
    <w:p w14:paraId="78888872" w14:textId="77777777" w:rsidR="005A4273" w:rsidRDefault="00195F9B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Ciljevi:</w:t>
      </w:r>
    </w:p>
    <w:p w14:paraId="28E780B1" w14:textId="77777777" w:rsidR="005A4273" w:rsidRDefault="00195F9B">
      <w:pPr>
        <w:numPr>
          <w:ilvl w:val="0"/>
          <w:numId w:val="11"/>
        </w:num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Odgoj i opće osnovno obrazovanje djece </w:t>
      </w:r>
    </w:p>
    <w:p w14:paraId="5440C2C4" w14:textId="77777777" w:rsidR="005A4273" w:rsidRDefault="005A4273">
      <w:pPr>
        <w:spacing w:after="120" w:line="240" w:lineRule="auto"/>
        <w:rPr>
          <w:b/>
          <w:sz w:val="24"/>
          <w:szCs w:val="24"/>
          <w:lang w:val="hr-HR"/>
        </w:rPr>
      </w:pPr>
    </w:p>
    <w:p w14:paraId="537CC972" w14:textId="77777777" w:rsidR="005A4273" w:rsidRDefault="00195F9B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Ciljevi ovog programa ostvarivati će se kroz sljedeće projekte i aktivnosti: </w:t>
      </w:r>
    </w:p>
    <w:p w14:paraId="73A9BF92" w14:textId="77777777" w:rsidR="002238DD" w:rsidRDefault="002238DD" w:rsidP="002238DD">
      <w:pPr>
        <w:pStyle w:val="Naslov2"/>
        <w:pBdr>
          <w:bottom w:val="single" w:sz="4" w:space="9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spacing w:line="360" w:lineRule="auto"/>
        <w:rPr>
          <w:rStyle w:val="Istaknutareferenca"/>
          <w:lang w:val="hr-HR"/>
        </w:rPr>
      </w:pPr>
    </w:p>
    <w:p w14:paraId="7548F7FF" w14:textId="652265D6" w:rsidR="005A4273" w:rsidRDefault="00195F9B" w:rsidP="002238DD">
      <w:pPr>
        <w:pStyle w:val="Naslov2"/>
        <w:pBdr>
          <w:bottom w:val="single" w:sz="4" w:space="9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spacing w:line="360" w:lineRule="auto"/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A100001</w:t>
      </w:r>
      <w:r>
        <w:rPr>
          <w:rStyle w:val="Istaknutareferenca"/>
          <w:lang w:val="hr-HR"/>
        </w:rPr>
        <w:tab/>
        <w:t>REDOVNA DJELATNOST UNUTAR OPSEGA</w:t>
      </w:r>
      <w:r>
        <w:rPr>
          <w:rStyle w:val="Istaknutareferenca"/>
          <w:lang w:val="hr-HR"/>
        </w:rPr>
        <w:tab/>
      </w:r>
      <w:r w:rsidR="00F135CC">
        <w:rPr>
          <w:rStyle w:val="Istaknutareferenca"/>
          <w:lang w:val="hr-HR"/>
        </w:rPr>
        <w:t>30</w:t>
      </w:r>
      <w:r>
        <w:rPr>
          <w:rStyle w:val="Istaknutareferenca"/>
          <w:lang w:val="hr-HR"/>
        </w:rPr>
        <w:t>.</w:t>
      </w:r>
      <w:r w:rsidR="00F135CC">
        <w:rPr>
          <w:rStyle w:val="Istaknutareferenca"/>
          <w:lang w:val="hr-HR"/>
        </w:rPr>
        <w:t>8</w:t>
      </w:r>
      <w:r>
        <w:rPr>
          <w:rStyle w:val="Istaknutareferenca"/>
          <w:lang w:val="hr-HR"/>
        </w:rPr>
        <w:t>00,00</w:t>
      </w:r>
    </w:p>
    <w:p w14:paraId="0B5EECD3" w14:textId="5A2B832D" w:rsidR="005A4273" w:rsidRDefault="00195F9B" w:rsidP="002238DD">
      <w:pPr>
        <w:pStyle w:val="Naslov2"/>
        <w:pBdr>
          <w:bottom w:val="single" w:sz="4" w:space="9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spacing w:line="360" w:lineRule="auto"/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A100002</w:t>
      </w:r>
      <w:r>
        <w:rPr>
          <w:rStyle w:val="Istaknutareferenca"/>
          <w:lang w:val="hr-HR"/>
        </w:rPr>
        <w:tab/>
        <w:t>REDOVNA DJELATNOST VAN OPSEGA</w:t>
      </w:r>
      <w:r>
        <w:rPr>
          <w:rStyle w:val="Istaknutareferenca"/>
          <w:lang w:val="hr-HR"/>
        </w:rPr>
        <w:tab/>
      </w:r>
      <w:r w:rsidR="006E5FD5">
        <w:rPr>
          <w:rStyle w:val="Istaknutareferenca"/>
          <w:lang w:val="hr-HR"/>
        </w:rPr>
        <w:t>3</w:t>
      </w:r>
      <w:r w:rsidR="00DF5763">
        <w:rPr>
          <w:rStyle w:val="Istaknutareferenca"/>
          <w:lang w:val="hr-HR"/>
        </w:rPr>
        <w:t>12.</w:t>
      </w:r>
      <w:r w:rsidR="00F65785">
        <w:rPr>
          <w:rStyle w:val="Istaknutareferenca"/>
          <w:lang w:val="hr-HR"/>
        </w:rPr>
        <w:t>5</w:t>
      </w:r>
      <w:r w:rsidR="00DF5763">
        <w:rPr>
          <w:rStyle w:val="Istaknutareferenca"/>
          <w:lang w:val="hr-HR"/>
        </w:rPr>
        <w:t>00</w:t>
      </w:r>
      <w:r>
        <w:rPr>
          <w:rStyle w:val="Istaknutareferenca"/>
          <w:lang w:val="hr-HR"/>
        </w:rPr>
        <w:t>,00</w:t>
      </w:r>
    </w:p>
    <w:p w14:paraId="53AFFF71" w14:textId="3B583A79" w:rsidR="005A4273" w:rsidRDefault="00195F9B" w:rsidP="002238DD">
      <w:pPr>
        <w:pStyle w:val="Naslov2"/>
        <w:pBdr>
          <w:bottom w:val="single" w:sz="4" w:space="9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spacing w:line="360" w:lineRule="auto"/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A100003</w:t>
      </w:r>
      <w:r>
        <w:rPr>
          <w:rStyle w:val="Istaknutareferenca"/>
          <w:lang w:val="hr-HR"/>
        </w:rPr>
        <w:tab/>
        <w:t>ULAGANJE U ODRŽAVANJE ŠKOLSKIH OBJEKATA I OPREMU</w:t>
      </w:r>
      <w:r>
        <w:rPr>
          <w:rStyle w:val="Istaknutareferenca"/>
          <w:lang w:val="hr-HR"/>
        </w:rPr>
        <w:tab/>
      </w:r>
      <w:r w:rsidR="00DF5763">
        <w:rPr>
          <w:rStyle w:val="Istaknutareferenca"/>
          <w:lang w:val="hr-HR"/>
        </w:rPr>
        <w:t>72.6</w:t>
      </w:r>
      <w:r>
        <w:rPr>
          <w:rStyle w:val="Istaknutareferenca"/>
          <w:lang w:val="hr-HR"/>
        </w:rPr>
        <w:t>00,00</w:t>
      </w:r>
      <w:r w:rsidR="0027711B">
        <w:rPr>
          <w:rStyle w:val="Istaknutareferenca"/>
          <w:lang w:val="hr-HR"/>
        </w:rPr>
        <w:t xml:space="preserve">             </w:t>
      </w:r>
    </w:p>
    <w:p w14:paraId="38A1A26F" w14:textId="1925417C" w:rsidR="0027711B" w:rsidRDefault="0027711B" w:rsidP="002238DD">
      <w:pPr>
        <w:pStyle w:val="Naslov2"/>
        <w:pBdr>
          <w:bottom w:val="single" w:sz="4" w:space="9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spacing w:line="360" w:lineRule="auto"/>
        <w:rPr>
          <w:rStyle w:val="Istaknutareferenca"/>
          <w:lang w:val="hr-HR"/>
        </w:rPr>
      </w:pPr>
      <w:r w:rsidRPr="0027711B">
        <w:rPr>
          <w:rStyle w:val="Istaknutareferenca"/>
          <w:lang w:val="hr-HR"/>
        </w:rPr>
        <w:t xml:space="preserve">Aktivnost A100004 </w:t>
      </w:r>
      <w:r>
        <w:rPr>
          <w:rStyle w:val="Istaknutareferenca"/>
          <w:lang w:val="hr-HR"/>
        </w:rPr>
        <w:t xml:space="preserve">       </w:t>
      </w:r>
      <w:r w:rsidRPr="0027711B">
        <w:rPr>
          <w:rStyle w:val="Istaknutareferenca"/>
          <w:lang w:val="hr-HR"/>
        </w:rPr>
        <w:t>KAPITALNA ULAGANJA U IMOVINU OSNOVNIH ŠKOLA</w:t>
      </w:r>
      <w:r w:rsidRPr="0027711B">
        <w:rPr>
          <w:rStyle w:val="Istaknutareferenca"/>
          <w:lang w:val="hr-HR"/>
        </w:rPr>
        <w:tab/>
      </w:r>
      <w:r w:rsidR="00DF5763">
        <w:rPr>
          <w:rStyle w:val="Istaknutareferenca"/>
          <w:lang w:val="hr-HR"/>
        </w:rPr>
        <w:t>18</w:t>
      </w:r>
      <w:r>
        <w:rPr>
          <w:rStyle w:val="Istaknutareferenca"/>
          <w:lang w:val="hr-HR"/>
        </w:rPr>
        <w:t>.000,00</w:t>
      </w:r>
    </w:p>
    <w:p w14:paraId="21E77303" w14:textId="752CCA63" w:rsidR="005A4273" w:rsidRDefault="00195F9B" w:rsidP="002238DD">
      <w:pPr>
        <w:pStyle w:val="Naslov2"/>
        <w:pBdr>
          <w:bottom w:val="single" w:sz="4" w:space="9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spacing w:line="360" w:lineRule="auto"/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A100005</w:t>
      </w:r>
      <w:r>
        <w:rPr>
          <w:rStyle w:val="Istaknutareferenca"/>
          <w:lang w:val="hr-HR"/>
        </w:rPr>
        <w:tab/>
        <w:t>POMOĆNICI U NASTAV</w:t>
      </w:r>
      <w:r w:rsidR="00AE29CA">
        <w:rPr>
          <w:rStyle w:val="Istaknutareferenca"/>
          <w:lang w:val="hr-HR"/>
        </w:rPr>
        <w:t xml:space="preserve">I                                                                                                        </w:t>
      </w:r>
      <w:r w:rsidR="00DF5763">
        <w:rPr>
          <w:rStyle w:val="Istaknutareferenca"/>
          <w:lang w:val="hr-HR"/>
        </w:rPr>
        <w:t>102.1</w:t>
      </w:r>
      <w:r>
        <w:rPr>
          <w:rStyle w:val="Istaknutareferenca"/>
          <w:lang w:val="hr-HR"/>
        </w:rPr>
        <w:t>00,00</w:t>
      </w:r>
    </w:p>
    <w:p w14:paraId="4733EF37" w14:textId="33FCD08C" w:rsidR="005A4273" w:rsidRDefault="00195F9B" w:rsidP="002238DD">
      <w:pPr>
        <w:pStyle w:val="Naslov2"/>
        <w:pBdr>
          <w:bottom w:val="single" w:sz="4" w:space="9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spacing w:line="360" w:lineRule="auto"/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A100006</w:t>
      </w:r>
      <w:r>
        <w:rPr>
          <w:rStyle w:val="Istaknutareferenca"/>
          <w:lang w:val="hr-HR"/>
        </w:rPr>
        <w:tab/>
        <w:t>PRODUŽENI BORAVAK</w:t>
      </w:r>
      <w:r>
        <w:rPr>
          <w:rStyle w:val="Istaknutareferenca"/>
          <w:lang w:val="hr-HR"/>
        </w:rPr>
        <w:tab/>
      </w:r>
      <w:r w:rsidR="00DF5763">
        <w:rPr>
          <w:rStyle w:val="Istaknutareferenca"/>
          <w:lang w:val="hr-HR"/>
        </w:rPr>
        <w:t>58.2</w:t>
      </w:r>
      <w:r>
        <w:rPr>
          <w:rStyle w:val="Istaknutareferenca"/>
          <w:lang w:val="hr-HR"/>
        </w:rPr>
        <w:t>00,00</w:t>
      </w:r>
    </w:p>
    <w:p w14:paraId="2E6CE281" w14:textId="1F080618" w:rsidR="005A4273" w:rsidRDefault="00195F9B" w:rsidP="002238DD">
      <w:pPr>
        <w:pStyle w:val="Naslov2"/>
        <w:pBdr>
          <w:bottom w:val="single" w:sz="4" w:space="9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spacing w:line="360" w:lineRule="auto"/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A100007</w:t>
      </w:r>
      <w:r>
        <w:rPr>
          <w:rStyle w:val="Istaknutareferenca"/>
          <w:lang w:val="hr-HR"/>
        </w:rPr>
        <w:tab/>
        <w:t>ODJEL UČENIKA S POSEBNIM POTREBAMA</w:t>
      </w:r>
      <w:r>
        <w:rPr>
          <w:rStyle w:val="Istaknutareferenca"/>
          <w:lang w:val="hr-HR"/>
        </w:rPr>
        <w:tab/>
      </w:r>
      <w:r w:rsidR="006E5FD5">
        <w:rPr>
          <w:rStyle w:val="Istaknutareferenca"/>
          <w:lang w:val="hr-HR"/>
        </w:rPr>
        <w:t>51.</w:t>
      </w:r>
      <w:r w:rsidR="00DF5763">
        <w:rPr>
          <w:rStyle w:val="Istaknutareferenca"/>
          <w:lang w:val="hr-HR"/>
        </w:rPr>
        <w:t>2</w:t>
      </w:r>
      <w:r w:rsidR="006E5FD5">
        <w:rPr>
          <w:rStyle w:val="Istaknutareferenca"/>
          <w:lang w:val="hr-HR"/>
        </w:rPr>
        <w:t>0</w:t>
      </w:r>
      <w:r>
        <w:rPr>
          <w:rStyle w:val="Istaknutareferenca"/>
          <w:lang w:val="hr-HR"/>
        </w:rPr>
        <w:t>0,00</w:t>
      </w:r>
    </w:p>
    <w:p w14:paraId="223A3A51" w14:textId="52273568" w:rsidR="005A4273" w:rsidRDefault="00195F9B" w:rsidP="002238DD">
      <w:pPr>
        <w:pStyle w:val="Naslov2"/>
        <w:pBdr>
          <w:bottom w:val="single" w:sz="4" w:space="9" w:color="C0504D"/>
        </w:pBdr>
        <w:tabs>
          <w:tab w:val="left" w:pos="567"/>
          <w:tab w:val="left" w:pos="1134"/>
          <w:tab w:val="left" w:pos="1701"/>
          <w:tab w:val="left" w:pos="2126"/>
          <w:tab w:val="left" w:pos="2835"/>
          <w:tab w:val="decimal" w:pos="8504"/>
        </w:tabs>
        <w:spacing w:line="360" w:lineRule="auto"/>
        <w:rPr>
          <w:rStyle w:val="Istaknutareferenca"/>
          <w:lang w:val="hr-HR"/>
        </w:rPr>
      </w:pPr>
      <w:r>
        <w:rPr>
          <w:rStyle w:val="Istaknutareferenca"/>
          <w:lang w:val="hr-HR"/>
        </w:rPr>
        <w:t>Aktivnost  A100008</w:t>
      </w:r>
      <w:r>
        <w:rPr>
          <w:rStyle w:val="Istaknutareferenca"/>
          <w:lang w:val="hr-HR"/>
        </w:rPr>
        <w:tab/>
        <w:t>RASHODI ZA ZAPOSLENE</w:t>
      </w:r>
      <w:r>
        <w:rPr>
          <w:rStyle w:val="Istaknutareferenca"/>
          <w:lang w:val="hr-HR"/>
        </w:rPr>
        <w:tab/>
      </w:r>
      <w:r w:rsidR="00AE29CA">
        <w:rPr>
          <w:rStyle w:val="Istaknutareferenca"/>
          <w:lang w:val="hr-HR"/>
        </w:rPr>
        <w:t>1.</w:t>
      </w:r>
      <w:r w:rsidR="006E5FD5">
        <w:rPr>
          <w:rStyle w:val="Istaknutareferenca"/>
          <w:lang w:val="hr-HR"/>
        </w:rPr>
        <w:t>.</w:t>
      </w:r>
      <w:r w:rsidR="00DF5763">
        <w:rPr>
          <w:rStyle w:val="Istaknutareferenca"/>
          <w:lang w:val="hr-HR"/>
        </w:rPr>
        <w:t>810.6</w:t>
      </w:r>
      <w:r w:rsidR="00271F7E">
        <w:rPr>
          <w:rStyle w:val="Istaknutareferenca"/>
          <w:lang w:val="hr-HR"/>
        </w:rPr>
        <w:t>0</w:t>
      </w:r>
      <w:r>
        <w:rPr>
          <w:rStyle w:val="Istaknutareferenca"/>
          <w:lang w:val="hr-HR"/>
        </w:rPr>
        <w:t>0,00</w:t>
      </w:r>
    </w:p>
    <w:sectPr w:rsidR="005A4273" w:rsidSect="007D5254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1C1E" w14:textId="77777777" w:rsidR="002D09B5" w:rsidRDefault="002D09B5">
      <w:pPr>
        <w:spacing w:after="0" w:line="240" w:lineRule="auto"/>
      </w:pPr>
      <w:r>
        <w:separator/>
      </w:r>
    </w:p>
  </w:endnote>
  <w:endnote w:type="continuationSeparator" w:id="0">
    <w:p w14:paraId="620A72A4" w14:textId="77777777" w:rsidR="002D09B5" w:rsidRDefault="002D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1E97" w14:textId="77777777" w:rsidR="005A4273" w:rsidRDefault="00195F9B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3629" w14:textId="77777777" w:rsidR="002D09B5" w:rsidRDefault="002D09B5">
      <w:pPr>
        <w:spacing w:after="0" w:line="240" w:lineRule="auto"/>
      </w:pPr>
      <w:r>
        <w:separator/>
      </w:r>
    </w:p>
  </w:footnote>
  <w:footnote w:type="continuationSeparator" w:id="0">
    <w:p w14:paraId="2F4EDDC2" w14:textId="77777777" w:rsidR="002D09B5" w:rsidRDefault="002D0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464"/>
    <w:multiLevelType w:val="hybridMultilevel"/>
    <w:tmpl w:val="B1E673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05EC"/>
    <w:multiLevelType w:val="hybridMultilevel"/>
    <w:tmpl w:val="CACEC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0217"/>
    <w:multiLevelType w:val="hybridMultilevel"/>
    <w:tmpl w:val="9F7CE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7DA2"/>
    <w:multiLevelType w:val="hybridMultilevel"/>
    <w:tmpl w:val="F47032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3AF5"/>
    <w:multiLevelType w:val="hybridMultilevel"/>
    <w:tmpl w:val="458C8D50"/>
    <w:lvl w:ilvl="0" w:tplc="E31C49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394BF2"/>
    <w:multiLevelType w:val="hybridMultilevel"/>
    <w:tmpl w:val="D2E89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5EC"/>
    <w:multiLevelType w:val="hybridMultilevel"/>
    <w:tmpl w:val="3488C7FE"/>
    <w:lvl w:ilvl="0" w:tplc="6F08E4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D13AF"/>
    <w:multiLevelType w:val="hybridMultilevel"/>
    <w:tmpl w:val="A51A8124"/>
    <w:lvl w:ilvl="0" w:tplc="041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41935EB7"/>
    <w:multiLevelType w:val="hybridMultilevel"/>
    <w:tmpl w:val="DBC6FD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032DD"/>
    <w:multiLevelType w:val="hybridMultilevel"/>
    <w:tmpl w:val="3160B0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37331"/>
    <w:multiLevelType w:val="hybridMultilevel"/>
    <w:tmpl w:val="95D0F7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B759C"/>
    <w:multiLevelType w:val="hybridMultilevel"/>
    <w:tmpl w:val="47D40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8227E"/>
    <w:multiLevelType w:val="hybridMultilevel"/>
    <w:tmpl w:val="8A1AA31C"/>
    <w:lvl w:ilvl="0" w:tplc="4070743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E6D5C"/>
    <w:multiLevelType w:val="hybridMultilevel"/>
    <w:tmpl w:val="458C8D5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0D34F2"/>
    <w:multiLevelType w:val="hybridMultilevel"/>
    <w:tmpl w:val="D7161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5877"/>
    <w:multiLevelType w:val="hybridMultilevel"/>
    <w:tmpl w:val="23C47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73354"/>
    <w:multiLevelType w:val="hybridMultilevel"/>
    <w:tmpl w:val="B09498A0"/>
    <w:lvl w:ilvl="0" w:tplc="1714C8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D37CA"/>
    <w:multiLevelType w:val="hybridMultilevel"/>
    <w:tmpl w:val="EA881AE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7D33E3C"/>
    <w:multiLevelType w:val="hybridMultilevel"/>
    <w:tmpl w:val="A934CA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18"/>
  </w:num>
  <w:num w:numId="6">
    <w:abstractNumId w:val="9"/>
  </w:num>
  <w:num w:numId="7">
    <w:abstractNumId w:val="14"/>
  </w:num>
  <w:num w:numId="8">
    <w:abstractNumId w:val="2"/>
  </w:num>
  <w:num w:numId="9">
    <w:abstractNumId w:val="5"/>
  </w:num>
  <w:num w:numId="10">
    <w:abstractNumId w:val="10"/>
  </w:num>
  <w:num w:numId="11">
    <w:abstractNumId w:val="15"/>
  </w:num>
  <w:num w:numId="12">
    <w:abstractNumId w:val="7"/>
  </w:num>
  <w:num w:numId="13">
    <w:abstractNumId w:val="12"/>
  </w:num>
  <w:num w:numId="14">
    <w:abstractNumId w:val="16"/>
  </w:num>
  <w:num w:numId="15">
    <w:abstractNumId w:val="4"/>
  </w:num>
  <w:num w:numId="16">
    <w:abstractNumId w:val="13"/>
  </w:num>
  <w:num w:numId="17">
    <w:abstractNumId w:val="6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73"/>
    <w:rsid w:val="00025C8C"/>
    <w:rsid w:val="00037776"/>
    <w:rsid w:val="00195F9B"/>
    <w:rsid w:val="001E5165"/>
    <w:rsid w:val="002238DD"/>
    <w:rsid w:val="00271F7E"/>
    <w:rsid w:val="0027711B"/>
    <w:rsid w:val="002C6914"/>
    <w:rsid w:val="002D09B5"/>
    <w:rsid w:val="002E15EE"/>
    <w:rsid w:val="0032074C"/>
    <w:rsid w:val="00341878"/>
    <w:rsid w:val="0036461F"/>
    <w:rsid w:val="00396F11"/>
    <w:rsid w:val="0041748B"/>
    <w:rsid w:val="0047122B"/>
    <w:rsid w:val="00490B76"/>
    <w:rsid w:val="004A4356"/>
    <w:rsid w:val="00502B29"/>
    <w:rsid w:val="005A4273"/>
    <w:rsid w:val="006E5FD5"/>
    <w:rsid w:val="00755D45"/>
    <w:rsid w:val="007D5254"/>
    <w:rsid w:val="007E276E"/>
    <w:rsid w:val="007E574E"/>
    <w:rsid w:val="008268F9"/>
    <w:rsid w:val="008549DE"/>
    <w:rsid w:val="00916C67"/>
    <w:rsid w:val="009173FC"/>
    <w:rsid w:val="00997753"/>
    <w:rsid w:val="009B1B9A"/>
    <w:rsid w:val="00AE29CA"/>
    <w:rsid w:val="00B9540A"/>
    <w:rsid w:val="00BA0643"/>
    <w:rsid w:val="00BB50B6"/>
    <w:rsid w:val="00BC23AC"/>
    <w:rsid w:val="00C83F35"/>
    <w:rsid w:val="00D01CA3"/>
    <w:rsid w:val="00D31CB0"/>
    <w:rsid w:val="00D45112"/>
    <w:rsid w:val="00D8203A"/>
    <w:rsid w:val="00DF5763"/>
    <w:rsid w:val="00ED2E56"/>
    <w:rsid w:val="00F128F0"/>
    <w:rsid w:val="00F135CC"/>
    <w:rsid w:val="00F65785"/>
    <w:rsid w:val="00FC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84E9E"/>
  <w15:docId w15:val="{851BAB9E-158C-4D59-A7D3-522C404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bidi="ar-SA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</w:rPr>
  </w:style>
  <w:style w:type="character" w:customStyle="1" w:styleId="Naslov2Char">
    <w:name w:val="Naslov 2 Char"/>
    <w:basedOn w:val="Zadanifontodlomka"/>
    <w:link w:val="Naslov2"/>
    <w:uiPriority w:val="9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styleId="Istaknutareferenca">
    <w:name w:val="Intense Reference"/>
    <w:uiPriority w:val="32"/>
    <w:qFormat/>
    <w:rPr>
      <w:b/>
      <w:bCs/>
      <w:i/>
      <w:iCs/>
      <w:smallCaps/>
      <w:color w:val="C0504D"/>
      <w:u w:color="C0504D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pPr>
      <w:spacing w:line="276" w:lineRule="auto"/>
      <w:ind w:left="720"/>
      <w:contextualSpacing/>
    </w:pPr>
    <w:rPr>
      <w:rFonts w:eastAsia="Calibri"/>
      <w:i w:val="0"/>
      <w:iCs w:val="0"/>
      <w:noProof/>
      <w:sz w:val="22"/>
      <w:szCs w:val="22"/>
      <w:lang w:val="hr-HR" w:bidi="ar-SA"/>
    </w:r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hAnsi="Arial"/>
      <w:i w:val="0"/>
      <w:iCs w:val="0"/>
      <w:szCs w:val="24"/>
      <w:lang w:val="hr-HR" w:bidi="ar-SA"/>
    </w:rPr>
  </w:style>
  <w:style w:type="character" w:customStyle="1" w:styleId="ZaglavljeChar">
    <w:name w:val="Zaglavlje Char"/>
    <w:basedOn w:val="Zadanifontodlomka"/>
    <w:link w:val="Zaglavlje"/>
    <w:rPr>
      <w:rFonts w:ascii="Arial" w:eastAsia="Times New Roman" w:hAnsi="Arial" w:cs="Times New Roman"/>
      <w:sz w:val="20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9A806-6FB8-4DAD-82F2-3FFA70F6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Uroić</dc:creator>
  <cp:lastModifiedBy>Lidija</cp:lastModifiedBy>
  <cp:revision>22</cp:revision>
  <cp:lastPrinted>2024-10-31T08:07:00Z</cp:lastPrinted>
  <dcterms:created xsi:type="dcterms:W3CDTF">2022-10-05T11:36:00Z</dcterms:created>
  <dcterms:modified xsi:type="dcterms:W3CDTF">2024-12-16T12:34:00Z</dcterms:modified>
</cp:coreProperties>
</file>